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F28F" w14:textId="77777777" w:rsidR="006C7DD3" w:rsidRPr="00E145AC" w:rsidRDefault="00EF5D7D">
      <w:pPr>
        <w:rPr>
          <w:i/>
        </w:rPr>
      </w:pPr>
      <w:r w:rsidRPr="00E145AC">
        <w:rPr>
          <w:i/>
        </w:rPr>
        <w:t xml:space="preserve">Teacher Assistant 11/12  </w:t>
      </w:r>
    </w:p>
    <w:p w14:paraId="1AD92CB2" w14:textId="77777777" w:rsidR="00EF5D7D" w:rsidRPr="000D1F17" w:rsidRDefault="00EF5D7D" w:rsidP="00E145AC">
      <w:pPr>
        <w:jc w:val="center"/>
        <w:rPr>
          <w:b/>
          <w:sz w:val="36"/>
          <w:szCs w:val="36"/>
        </w:rPr>
      </w:pPr>
      <w:r w:rsidRPr="000D1F17">
        <w:rPr>
          <w:b/>
          <w:sz w:val="36"/>
          <w:szCs w:val="36"/>
        </w:rPr>
        <w:t>Reading Log</w:t>
      </w:r>
    </w:p>
    <w:p w14:paraId="30A5074F" w14:textId="7D36A61A" w:rsidR="0028309F" w:rsidRPr="0043278F" w:rsidRDefault="00EF5D7D" w:rsidP="0028309F">
      <w:pPr>
        <w:spacing w:after="0" w:line="240" w:lineRule="auto"/>
        <w:rPr>
          <w:rFonts w:ascii="Calibri" w:hAnsi="Calibri" w:cs="Calibri"/>
          <w:b/>
        </w:rPr>
      </w:pPr>
      <w:r>
        <w:t>As part of the requirements and learning objectives of Teacher Assistant 11/12, you w</w:t>
      </w:r>
      <w:r w:rsidR="00CE2C0A">
        <w:t>ill be completing</w:t>
      </w:r>
      <w:r w:rsidR="007C5014">
        <w:t xml:space="preserve"> </w:t>
      </w:r>
      <w:r w:rsidR="009311AB">
        <w:t>a reading log</w:t>
      </w:r>
      <w:r w:rsidR="007C5014">
        <w:t xml:space="preserve"> </w:t>
      </w:r>
      <w:r>
        <w:t xml:space="preserve">throughout the course.  You will </w:t>
      </w:r>
      <w:r w:rsidR="00E03843">
        <w:t>read</w:t>
      </w:r>
      <w:r>
        <w:t xml:space="preserve"> excerpts, books, and/or journal articles related to </w:t>
      </w:r>
      <w:r w:rsidR="00B37492">
        <w:t>principles, strategies, and general information related to teaching and education</w:t>
      </w:r>
      <w:r>
        <w:t xml:space="preserve">.  As you read, be sure to note down key points and concepts. </w:t>
      </w:r>
      <w:r w:rsidR="0028309F">
        <w:t xml:space="preserve">At the end of each term you will submit your log along with a self-evaluation write-up that reflects your </w:t>
      </w:r>
      <w:r w:rsidR="0028309F" w:rsidRPr="0043278F">
        <w:rPr>
          <w:rFonts w:ascii="Calibri" w:hAnsi="Calibri" w:cs="Calibri"/>
          <w:bCs/>
        </w:rPr>
        <w:t xml:space="preserve">effort and growth in exploring new skills, competencies, and strategies to enhance </w:t>
      </w:r>
      <w:r w:rsidR="0028309F">
        <w:rPr>
          <w:rFonts w:ascii="Calibri" w:hAnsi="Calibri" w:cs="Calibri"/>
          <w:bCs/>
        </w:rPr>
        <w:t>your</w:t>
      </w:r>
      <w:r w:rsidR="0028309F" w:rsidRPr="0043278F">
        <w:rPr>
          <w:rFonts w:ascii="Calibri" w:hAnsi="Calibri" w:cs="Calibri"/>
          <w:bCs/>
        </w:rPr>
        <w:t xml:space="preserve"> learning support and/or classroom experiences.</w:t>
      </w:r>
    </w:p>
    <w:p w14:paraId="18946CDA" w14:textId="46163A57" w:rsidR="00EF5D7D" w:rsidRDefault="00EF5D7D"/>
    <w:p w14:paraId="1120A5EA" w14:textId="77777777" w:rsidR="00EF5D7D" w:rsidRDefault="00EF5D7D">
      <w:r>
        <w:t>Your reading log will be submitted and must include the following:</w:t>
      </w:r>
    </w:p>
    <w:p w14:paraId="2C89B6C2" w14:textId="77777777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title of the article</w:t>
      </w:r>
      <w:r w:rsidR="00477F02">
        <w:t>/reading</w:t>
      </w:r>
    </w:p>
    <w:p w14:paraId="3A350585" w14:textId="77777777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author’s name</w:t>
      </w:r>
    </w:p>
    <w:p w14:paraId="67EBFA78" w14:textId="0563E115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>date</w:t>
      </w:r>
    </w:p>
    <w:p w14:paraId="62F4AA34" w14:textId="059853AC" w:rsidR="00EF5D7D" w:rsidRDefault="00EF5D7D" w:rsidP="00EF5D7D">
      <w:pPr>
        <w:pStyle w:val="ListParagraph"/>
        <w:numPr>
          <w:ilvl w:val="0"/>
          <w:numId w:val="2"/>
        </w:numPr>
        <w:spacing w:after="0"/>
      </w:pPr>
      <w:r>
        <w:t xml:space="preserve">3-5 main points/arguments of the reading </w:t>
      </w:r>
    </w:p>
    <w:p w14:paraId="1647D046" w14:textId="2E8D4984" w:rsidR="00F035DC" w:rsidRDefault="00F035DC" w:rsidP="00F035DC">
      <w:pPr>
        <w:spacing w:after="0"/>
      </w:pPr>
    </w:p>
    <w:p w14:paraId="7D4A2969" w14:textId="025705F8" w:rsidR="000D1F17" w:rsidRDefault="000D1F17" w:rsidP="00F035DC">
      <w:pPr>
        <w:spacing w:after="0"/>
        <w:rPr>
          <w:b/>
          <w:bCs/>
          <w:sz w:val="32"/>
          <w:szCs w:val="32"/>
        </w:rPr>
      </w:pPr>
      <w:r w:rsidRPr="009311AB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elf-evaluation write-up (at least 100 words)</w:t>
      </w:r>
      <w:r w:rsidR="0028309F">
        <w:rPr>
          <w:b/>
          <w:bCs/>
          <w:sz w:val="32"/>
          <w:szCs w:val="32"/>
        </w:rPr>
        <w:t xml:space="preserve"> ------------------ Percent: ________________ %</w:t>
      </w:r>
    </w:p>
    <w:p w14:paraId="5F8CB191" w14:textId="3384EF0A" w:rsidR="0028309F" w:rsidRPr="0028309F" w:rsidRDefault="0028309F" w:rsidP="00F035DC">
      <w:pPr>
        <w:spacing w:after="0"/>
        <w:rPr>
          <w:sz w:val="24"/>
          <w:szCs w:val="24"/>
        </w:rPr>
      </w:pPr>
    </w:p>
    <w:p w14:paraId="0DD31852" w14:textId="4FBE79AE" w:rsidR="0028309F" w:rsidRPr="0028309F" w:rsidRDefault="0028309F" w:rsidP="00F035DC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260DD47" w14:textId="7C029802" w:rsidR="000D1F17" w:rsidRDefault="000D1F17" w:rsidP="00F035DC">
      <w:pPr>
        <w:spacing w:after="0"/>
      </w:pPr>
    </w:p>
    <w:p w14:paraId="14DF9AA1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0A8E6C5B" w14:textId="613BD579" w:rsidR="0028309F" w:rsidRDefault="0028309F" w:rsidP="00F035DC">
      <w:pPr>
        <w:spacing w:after="0"/>
      </w:pPr>
    </w:p>
    <w:p w14:paraId="0022F62E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4F796BA2" w14:textId="584AEB65" w:rsidR="0028309F" w:rsidRDefault="0028309F" w:rsidP="00F035DC">
      <w:pPr>
        <w:spacing w:after="0"/>
      </w:pPr>
    </w:p>
    <w:p w14:paraId="16A5C6B2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4D3573BC" w14:textId="70C45482" w:rsidR="0028309F" w:rsidRDefault="0028309F" w:rsidP="00F035DC">
      <w:pPr>
        <w:spacing w:after="0"/>
      </w:pPr>
    </w:p>
    <w:p w14:paraId="74CE7478" w14:textId="5F6C670E" w:rsidR="0028309F" w:rsidRDefault="002830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</w:t>
      </w:r>
    </w:p>
    <w:p w14:paraId="79388AA6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092BF6E6" w14:textId="77777777" w:rsidR="0028309F" w:rsidRDefault="0028309F" w:rsidP="0028309F">
      <w:pPr>
        <w:spacing w:after="0"/>
      </w:pPr>
    </w:p>
    <w:p w14:paraId="76AB7AF1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2B9861E5" w14:textId="77777777" w:rsidR="0028309F" w:rsidRDefault="0028309F" w:rsidP="0028309F">
      <w:pPr>
        <w:spacing w:after="0"/>
      </w:pPr>
    </w:p>
    <w:p w14:paraId="0FF048DD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10280262" w14:textId="77777777" w:rsidR="0028309F" w:rsidRDefault="0028309F" w:rsidP="0028309F">
      <w:pPr>
        <w:spacing w:after="0"/>
      </w:pPr>
    </w:p>
    <w:p w14:paraId="69F010A3" w14:textId="77777777" w:rsidR="0028309F" w:rsidRPr="0028309F" w:rsidRDefault="0028309F" w:rsidP="0028309F">
      <w:pPr>
        <w:spacing w:after="0"/>
        <w:rPr>
          <w:sz w:val="24"/>
          <w:szCs w:val="24"/>
        </w:rPr>
      </w:pPr>
      <w:r w:rsidRPr="0028309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39BB2F68" w14:textId="77777777" w:rsidR="0028309F" w:rsidRDefault="0028309F" w:rsidP="0028309F">
      <w:pPr>
        <w:spacing w:after="0"/>
      </w:pPr>
    </w:p>
    <w:p w14:paraId="4834360F" w14:textId="6E0F6DE4" w:rsidR="0028309F" w:rsidRDefault="0028309F" w:rsidP="0028309F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</w:t>
      </w:r>
    </w:p>
    <w:p w14:paraId="78175385" w14:textId="216F5C4A" w:rsidR="009311AB" w:rsidRPr="009311AB" w:rsidRDefault="009311AB" w:rsidP="00F035DC">
      <w:pPr>
        <w:spacing w:after="0"/>
        <w:rPr>
          <w:b/>
          <w:bCs/>
          <w:sz w:val="32"/>
          <w:szCs w:val="32"/>
        </w:rPr>
      </w:pPr>
      <w:r w:rsidRPr="009311AB">
        <w:rPr>
          <w:b/>
          <w:bCs/>
          <w:sz w:val="32"/>
          <w:szCs w:val="32"/>
        </w:rPr>
        <w:t>Sample log:</w:t>
      </w:r>
    </w:p>
    <w:p w14:paraId="3A1DE8EA" w14:textId="287D1E8B" w:rsidR="009311AB" w:rsidRDefault="009311AB" w:rsidP="00F035DC">
      <w:pPr>
        <w:spacing w:after="0"/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1603"/>
        <w:gridCol w:w="1430"/>
        <w:gridCol w:w="1055"/>
        <w:gridCol w:w="10582"/>
      </w:tblGrid>
      <w:tr w:rsidR="009311AB" w14:paraId="27A29540" w14:textId="332B51F0" w:rsidTr="002D5AF6">
        <w:tc>
          <w:tcPr>
            <w:tcW w:w="1603" w:type="dxa"/>
          </w:tcPr>
          <w:p w14:paraId="4A5F1A94" w14:textId="31CDDC07" w:rsidR="009311AB" w:rsidRPr="009311AB" w:rsidRDefault="009311AB" w:rsidP="00931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311AB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430" w:type="dxa"/>
          </w:tcPr>
          <w:p w14:paraId="3D8B6C31" w14:textId="0BAAA5C0" w:rsidR="009311AB" w:rsidRPr="009311AB" w:rsidRDefault="009311AB" w:rsidP="00931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311AB">
              <w:rPr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1055" w:type="dxa"/>
          </w:tcPr>
          <w:p w14:paraId="28C27822" w14:textId="6254212F" w:rsidR="009311AB" w:rsidRPr="009311AB" w:rsidRDefault="009311AB" w:rsidP="00931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311A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582" w:type="dxa"/>
          </w:tcPr>
          <w:p w14:paraId="1FF32095" w14:textId="3F759850" w:rsidR="009311AB" w:rsidRPr="009311AB" w:rsidRDefault="009311AB" w:rsidP="00931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311AB">
              <w:rPr>
                <w:b/>
                <w:bCs/>
                <w:sz w:val="28"/>
                <w:szCs w:val="28"/>
              </w:rPr>
              <w:t>Main points</w:t>
            </w:r>
          </w:p>
        </w:tc>
      </w:tr>
      <w:tr w:rsidR="009311AB" w14:paraId="0811107A" w14:textId="4D35B70A" w:rsidTr="00EC28F3">
        <w:tc>
          <w:tcPr>
            <w:tcW w:w="1603" w:type="dxa"/>
          </w:tcPr>
          <w:p w14:paraId="23447CBD" w14:textId="57F0F42F" w:rsidR="009311AB" w:rsidRDefault="009311AB" w:rsidP="00F035DC">
            <w:r>
              <w:t>1.</w:t>
            </w:r>
          </w:p>
        </w:tc>
        <w:tc>
          <w:tcPr>
            <w:tcW w:w="1430" w:type="dxa"/>
          </w:tcPr>
          <w:p w14:paraId="157212E3" w14:textId="77777777" w:rsidR="009311AB" w:rsidRDefault="009311AB" w:rsidP="00F035DC"/>
        </w:tc>
        <w:tc>
          <w:tcPr>
            <w:tcW w:w="1055" w:type="dxa"/>
          </w:tcPr>
          <w:p w14:paraId="544B5918" w14:textId="5B49CFB4" w:rsidR="009311AB" w:rsidRDefault="009311AB" w:rsidP="00F035DC">
            <w:r>
              <w:t>09/10/20</w:t>
            </w:r>
          </w:p>
        </w:tc>
        <w:tc>
          <w:tcPr>
            <w:tcW w:w="10582" w:type="dxa"/>
          </w:tcPr>
          <w:p w14:paraId="2560FC0F" w14:textId="5D5BB83E" w:rsidR="009311AB" w:rsidRDefault="009311AB" w:rsidP="00F035DC">
            <w:r>
              <w:t>1.</w:t>
            </w:r>
          </w:p>
          <w:p w14:paraId="22B81457" w14:textId="77777777" w:rsidR="009311AB" w:rsidRDefault="009311AB" w:rsidP="00F035DC"/>
          <w:p w14:paraId="6D1117FD" w14:textId="0AF12414" w:rsidR="009311AB" w:rsidRDefault="009311AB" w:rsidP="00F035DC">
            <w:r>
              <w:t>2.</w:t>
            </w:r>
          </w:p>
          <w:p w14:paraId="6001B7E7" w14:textId="77777777" w:rsidR="009311AB" w:rsidRDefault="009311AB" w:rsidP="00F035DC"/>
          <w:p w14:paraId="77C31BD9" w14:textId="754C4564" w:rsidR="009311AB" w:rsidRDefault="009311AB" w:rsidP="00F035DC">
            <w:r>
              <w:t>3.</w:t>
            </w:r>
          </w:p>
          <w:p w14:paraId="20BBDC57" w14:textId="77777777" w:rsidR="009311AB" w:rsidRDefault="009311AB" w:rsidP="00F035DC"/>
        </w:tc>
      </w:tr>
      <w:tr w:rsidR="009311AB" w14:paraId="0A6FE56D" w14:textId="6200CA0C" w:rsidTr="001E4CEF">
        <w:tc>
          <w:tcPr>
            <w:tcW w:w="1603" w:type="dxa"/>
          </w:tcPr>
          <w:p w14:paraId="11B1BF36" w14:textId="5649840D" w:rsidR="009311AB" w:rsidRDefault="009311AB" w:rsidP="00F035DC">
            <w:r>
              <w:t xml:space="preserve">2. </w:t>
            </w:r>
          </w:p>
        </w:tc>
        <w:tc>
          <w:tcPr>
            <w:tcW w:w="1430" w:type="dxa"/>
          </w:tcPr>
          <w:p w14:paraId="6B013881" w14:textId="77777777" w:rsidR="009311AB" w:rsidRDefault="009311AB" w:rsidP="00F035DC"/>
        </w:tc>
        <w:tc>
          <w:tcPr>
            <w:tcW w:w="1055" w:type="dxa"/>
          </w:tcPr>
          <w:p w14:paraId="28E1AE6B" w14:textId="77777777" w:rsidR="009311AB" w:rsidRDefault="009311AB" w:rsidP="00F035DC"/>
        </w:tc>
        <w:tc>
          <w:tcPr>
            <w:tcW w:w="10582" w:type="dxa"/>
          </w:tcPr>
          <w:p w14:paraId="2FFBBBD8" w14:textId="77777777" w:rsidR="009311AB" w:rsidRDefault="009311AB" w:rsidP="00F035DC"/>
          <w:p w14:paraId="53542366" w14:textId="77777777" w:rsidR="009311AB" w:rsidRDefault="009311AB" w:rsidP="00F035DC"/>
        </w:tc>
      </w:tr>
    </w:tbl>
    <w:p w14:paraId="6309838D" w14:textId="77777777" w:rsidR="009311AB" w:rsidRDefault="009311AB" w:rsidP="00F035DC">
      <w:pPr>
        <w:spacing w:after="0"/>
      </w:pPr>
    </w:p>
    <w:p w14:paraId="20F788C7" w14:textId="5B6F9818" w:rsidR="00F035DC" w:rsidRDefault="009311AB" w:rsidP="009311AB">
      <w:pPr>
        <w:spacing w:after="0" w:line="240" w:lineRule="auto"/>
      </w:pPr>
      <w:r>
        <w:rPr>
          <w:i/>
        </w:rPr>
        <w:t xml:space="preserve"> </w:t>
      </w:r>
    </w:p>
    <w:sectPr w:rsidR="00F035DC" w:rsidSect="0028309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0278"/>
    <w:multiLevelType w:val="hybridMultilevel"/>
    <w:tmpl w:val="DCA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1EC"/>
    <w:multiLevelType w:val="hybridMultilevel"/>
    <w:tmpl w:val="9602704A"/>
    <w:lvl w:ilvl="0" w:tplc="06844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738B"/>
    <w:multiLevelType w:val="hybridMultilevel"/>
    <w:tmpl w:val="E2A21B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D7D"/>
    <w:rsid w:val="00067B33"/>
    <w:rsid w:val="000D1F17"/>
    <w:rsid w:val="0028309F"/>
    <w:rsid w:val="002A3926"/>
    <w:rsid w:val="002C0E00"/>
    <w:rsid w:val="00477F02"/>
    <w:rsid w:val="006C7DD3"/>
    <w:rsid w:val="007C14FB"/>
    <w:rsid w:val="007C5014"/>
    <w:rsid w:val="008761C2"/>
    <w:rsid w:val="009311AB"/>
    <w:rsid w:val="00B37492"/>
    <w:rsid w:val="00CE2C0A"/>
    <w:rsid w:val="00D636C2"/>
    <w:rsid w:val="00E03843"/>
    <w:rsid w:val="00E145AC"/>
    <w:rsid w:val="00EF5D7D"/>
    <w:rsid w:val="00F035DC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4F13"/>
  <w15:docId w15:val="{A9DDF843-7DB0-44F4-A6A4-B3432BF8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7D"/>
    <w:pPr>
      <w:ind w:left="720"/>
      <w:contextualSpacing/>
    </w:pPr>
  </w:style>
  <w:style w:type="table" w:styleId="TableGrid">
    <w:name w:val="Table Grid"/>
    <w:basedOn w:val="TableNormal"/>
    <w:uiPriority w:val="59"/>
    <w:rsid w:val="00D6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</dc:creator>
  <cp:lastModifiedBy>Elise Nzoupet</cp:lastModifiedBy>
  <cp:revision>6</cp:revision>
  <dcterms:created xsi:type="dcterms:W3CDTF">2012-08-28T02:21:00Z</dcterms:created>
  <dcterms:modified xsi:type="dcterms:W3CDTF">2020-09-08T06:17:00Z</dcterms:modified>
</cp:coreProperties>
</file>